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65" w:rsidRPr="003D4FE7" w:rsidRDefault="002E6365" w:rsidP="002E6365">
      <w:pPr>
        <w:rPr>
          <w:rFonts w:ascii="Arial" w:hAnsi="Arial" w:cs="Arial"/>
          <w:b/>
          <w:sz w:val="32"/>
          <w:szCs w:val="32"/>
          <w:lang w:val="nl-NL"/>
        </w:rPr>
      </w:pPr>
      <w:bookmarkStart w:id="0" w:name="_GoBack"/>
      <w:bookmarkEnd w:id="0"/>
      <w:r>
        <w:rPr>
          <w:rFonts w:ascii="Arial" w:hAnsi="Arial" w:cs="Arial"/>
          <w:b/>
          <w:bCs/>
          <w:sz w:val="32"/>
          <w:szCs w:val="32"/>
          <w:lang w:val="nl"/>
        </w:rPr>
        <w:t>Ford wordt exclusieve leverancier van personenauto’s en bedrijfswagens voor topwielerploeg Team Sky</w:t>
      </w:r>
    </w:p>
    <w:p w:rsidR="002E6365" w:rsidRPr="003D4FE7" w:rsidRDefault="002E6365" w:rsidP="002E6365">
      <w:pPr>
        <w:rPr>
          <w:rFonts w:ascii="Arial" w:hAnsi="Arial" w:cs="Arial"/>
          <w:b/>
          <w:sz w:val="22"/>
          <w:szCs w:val="22"/>
          <w:lang w:val="nl-NL"/>
        </w:rPr>
      </w:pPr>
    </w:p>
    <w:p w:rsidR="002E6365" w:rsidRPr="003D4FE7" w:rsidRDefault="002E6365" w:rsidP="002E6365">
      <w:pPr>
        <w:numPr>
          <w:ilvl w:val="0"/>
          <w:numId w:val="23"/>
        </w:numPr>
        <w:contextualSpacing/>
        <w:rPr>
          <w:rFonts w:ascii="Arial" w:hAnsi="Arial" w:cs="Arial"/>
          <w:b/>
          <w:sz w:val="22"/>
          <w:szCs w:val="22"/>
          <w:lang w:val="nl-NL"/>
        </w:rPr>
      </w:pPr>
      <w:r>
        <w:rPr>
          <w:rFonts w:ascii="Arial" w:hAnsi="Arial" w:cs="Arial"/>
          <w:sz w:val="22"/>
          <w:szCs w:val="22"/>
          <w:lang w:val="nl"/>
        </w:rPr>
        <w:t>Ford Motor Company sluit meerjarige samenwerkingsovereenkomst met Team Sky en wordt exclusieve leverancier van personenauto’s en bedrijfswagens voor de topwielerploeg</w:t>
      </w:r>
    </w:p>
    <w:p w:rsidR="002E6365" w:rsidRPr="003D4FE7" w:rsidRDefault="002E6365" w:rsidP="002E6365">
      <w:pPr>
        <w:contextualSpacing/>
        <w:rPr>
          <w:rFonts w:ascii="Arial" w:hAnsi="Arial" w:cs="Arial"/>
          <w:sz w:val="22"/>
          <w:szCs w:val="22"/>
          <w:lang w:val="nl-NL"/>
        </w:rPr>
      </w:pPr>
    </w:p>
    <w:p w:rsidR="002E6365" w:rsidRPr="003D4FE7" w:rsidRDefault="002E6365" w:rsidP="002E6365">
      <w:pPr>
        <w:numPr>
          <w:ilvl w:val="0"/>
          <w:numId w:val="23"/>
        </w:numPr>
        <w:contextualSpacing/>
        <w:rPr>
          <w:rFonts w:ascii="Arial" w:hAnsi="Arial" w:cs="Arial"/>
          <w:sz w:val="22"/>
          <w:szCs w:val="22"/>
          <w:lang w:val="nl-NL"/>
        </w:rPr>
      </w:pPr>
      <w:r>
        <w:rPr>
          <w:rFonts w:ascii="Arial" w:hAnsi="Arial" w:cs="Arial"/>
          <w:sz w:val="22"/>
          <w:szCs w:val="22"/>
          <w:lang w:val="nl"/>
        </w:rPr>
        <w:t xml:space="preserve">De drievoudige winnaar van de Tour de France gaat de nieuwste auto’s van Ford gebruiken ter ondersteuning van het wedstrijdprogramma en daarbuiten </w:t>
      </w:r>
    </w:p>
    <w:p w:rsidR="002E6365" w:rsidRPr="003D4FE7" w:rsidRDefault="002E6365" w:rsidP="002E6365">
      <w:pPr>
        <w:contextualSpacing/>
        <w:rPr>
          <w:rFonts w:ascii="Arial" w:hAnsi="Arial" w:cs="Arial"/>
          <w:sz w:val="22"/>
          <w:szCs w:val="22"/>
          <w:lang w:val="nl-NL"/>
        </w:rPr>
      </w:pPr>
    </w:p>
    <w:p w:rsidR="002E6365" w:rsidRPr="003D4FE7" w:rsidRDefault="002E6365" w:rsidP="002E6365">
      <w:pPr>
        <w:numPr>
          <w:ilvl w:val="0"/>
          <w:numId w:val="23"/>
        </w:numPr>
        <w:contextualSpacing/>
        <w:rPr>
          <w:rFonts w:ascii="Arial" w:hAnsi="Arial" w:cs="Arial"/>
          <w:sz w:val="22"/>
          <w:szCs w:val="22"/>
          <w:lang w:val="nl-NL"/>
        </w:rPr>
      </w:pPr>
      <w:r>
        <w:rPr>
          <w:rFonts w:ascii="Arial" w:hAnsi="Arial" w:cs="Arial"/>
          <w:sz w:val="22"/>
          <w:szCs w:val="22"/>
          <w:lang w:val="nl"/>
        </w:rPr>
        <w:t>Team Sky gaat rijden in de Ford Mondeo Wagon, S-MAX en Kuga SUV, plus de Tourneo Custom people mover en Transit-bestelauto</w:t>
      </w:r>
    </w:p>
    <w:p w:rsidR="002E6365" w:rsidRPr="003D4FE7" w:rsidRDefault="002E6365" w:rsidP="002E6365">
      <w:pPr>
        <w:contextualSpacing/>
        <w:rPr>
          <w:rFonts w:ascii="Arial" w:hAnsi="Arial" w:cs="Arial"/>
          <w:sz w:val="22"/>
          <w:szCs w:val="22"/>
          <w:lang w:val="nl-NL"/>
        </w:rPr>
      </w:pPr>
    </w:p>
    <w:p w:rsidR="002E6365" w:rsidRPr="003D4FE7" w:rsidRDefault="002E6365" w:rsidP="002E6365">
      <w:pPr>
        <w:rPr>
          <w:rFonts w:ascii="Arial" w:hAnsi="Arial" w:cs="Arial"/>
          <w:b/>
          <w:sz w:val="22"/>
          <w:szCs w:val="22"/>
          <w:lang w:val="nl-NL"/>
        </w:rPr>
      </w:pPr>
    </w:p>
    <w:p w:rsidR="002E6365" w:rsidRPr="003D4FE7" w:rsidRDefault="002E6365" w:rsidP="002E6365">
      <w:pPr>
        <w:rPr>
          <w:rFonts w:ascii="Arial" w:hAnsi="Arial" w:cs="Arial"/>
          <w:sz w:val="22"/>
          <w:szCs w:val="22"/>
          <w:lang w:val="nl-NL"/>
        </w:rPr>
      </w:pPr>
      <w:r>
        <w:rPr>
          <w:rFonts w:ascii="Arial" w:hAnsi="Arial" w:cs="Arial"/>
          <w:b/>
          <w:bCs/>
          <w:sz w:val="22"/>
          <w:szCs w:val="22"/>
          <w:lang w:val="nl"/>
        </w:rPr>
        <w:t xml:space="preserve">AMSTERDAM, 12 januari 2016 </w:t>
      </w:r>
      <w:r>
        <w:rPr>
          <w:rFonts w:ascii="Arial" w:hAnsi="Arial" w:cs="Arial"/>
          <w:sz w:val="22"/>
          <w:szCs w:val="22"/>
          <w:lang w:val="nl"/>
        </w:rPr>
        <w:t>– Ford heeft vandaag een nieuwe meerjarige samenwerkingsovereenkomst met Team Sky bekendgemaakt en wordt de exclusieve leverancier van personenauto’s en bedrijfswagens voor de topwielerploeg.</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r>
        <w:rPr>
          <w:rFonts w:ascii="Arial" w:hAnsi="Arial" w:cs="Arial"/>
          <w:sz w:val="22"/>
          <w:szCs w:val="22"/>
          <w:lang w:val="nl"/>
        </w:rPr>
        <w:t xml:space="preserve">Team Sky, dat de wereldberoemde Tour de France in de afgelopen vier jaar drie keer wist te winnen met Chris Froome en sir Bradley Wiggins, gaat vanaf begin 2016 de nieuwste auto’s van Ford gebruiken ter ondersteuning van het wedstrijdprogramma, inclusief de drie jaarlijkse Grand Tour-wedstrijden (Tour de France, Giro d’Italia en Vuelta a España). De wielrenners van Team Sky komen uit verschillende landen waaronder Nederland. Wout Poels komt sinds vorig jaar uit voor Team Sky. </w:t>
      </w:r>
    </w:p>
    <w:p w:rsidR="002E6365" w:rsidRPr="003D4FE7" w:rsidRDefault="002E6365" w:rsidP="002E6365">
      <w:pPr>
        <w:rPr>
          <w:rFonts w:ascii="Arial" w:hAnsi="Arial" w:cs="Arial"/>
          <w:sz w:val="22"/>
          <w:szCs w:val="22"/>
          <w:lang w:val="nl-NL"/>
        </w:rPr>
      </w:pPr>
    </w:p>
    <w:p w:rsidR="002E6365" w:rsidRPr="003D4FE7" w:rsidRDefault="002E6365" w:rsidP="002E6365">
      <w:pPr>
        <w:rPr>
          <w:sz w:val="22"/>
          <w:szCs w:val="22"/>
          <w:lang w:val="nl-NL"/>
        </w:rPr>
      </w:pPr>
      <w:r>
        <w:rPr>
          <w:rFonts w:ascii="Arial" w:hAnsi="Arial" w:cs="Arial"/>
          <w:sz w:val="22"/>
          <w:szCs w:val="22"/>
          <w:lang w:val="nl"/>
        </w:rPr>
        <w:t>“Onze nieuwe samenwerking met Team Sky vormt een fantastische mogelijkheid om deel uit te maken van deze opwindende sport en in aanraking te komen met een nieuw publiek van hartstochtelijke wielerfans”, aldus Roelant de Waard, vice president Marketing, Sales and Service bij Ford Europa. “Deze samenwerking geeft ons de mogelijkheid om zowel de enthousiaste wielerfans langs het parcours van de wegwedstrijden als de tv-kijkers over de hele wereld kennis te laten maken met de meest recente producten van Ford.”</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r>
        <w:rPr>
          <w:rFonts w:ascii="Arial" w:hAnsi="Arial" w:cs="Arial"/>
          <w:sz w:val="22"/>
          <w:szCs w:val="22"/>
          <w:lang w:val="nl"/>
        </w:rPr>
        <w:t>De samenwerkingsovereenkomst geeft Team Sky de beschikking over een reeks uiteenlopende Ford’s ter ondersteuning van alle belangrijke onderdelen van het wedstrijd- en niet-wedstrijdprogramma van Team Sky.</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r>
        <w:rPr>
          <w:rFonts w:ascii="Arial" w:hAnsi="Arial" w:cs="Arial"/>
          <w:sz w:val="22"/>
          <w:szCs w:val="22"/>
          <w:lang w:val="nl"/>
        </w:rPr>
        <w:t xml:space="preserve">De Ford Mondeo Wagons, die zijn voorzien van het herkenbare blauw en zwart van Team Sky, worden door de ploegleiders en mecaniciens gebruikt en zijn daardoor de meest zichtbare auto’s in het peloton. Daarnaast krijgt Team Sky de beschikking over een reeks andere Ford’s die zijn voorzien van technologieën voor elk type wedstrijd of omgeving. </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r>
        <w:rPr>
          <w:rFonts w:ascii="Arial" w:hAnsi="Arial" w:cs="Arial"/>
          <w:sz w:val="22"/>
          <w:szCs w:val="22"/>
          <w:lang w:val="nl"/>
        </w:rPr>
        <w:t>Alle Kuga SUV en S-MAX , evenals twee van de Mondeo Wagons, zijn voorzien van de Intelligent All-Wheel Drive-technologie van Ford. Hierdoor zijn ze uitermate geschikt voor de harde Belgische kasseien of moeilijke Alpen-afdalingen. Deze technologie meet hoeveel grip de wielen hebben op het wegdek en kan binnen 20 milliseconden de koppelafgifte tussen de voor- en achterwielen aanpassen.</w:t>
      </w:r>
    </w:p>
    <w:p w:rsidR="002E6365" w:rsidRPr="003D4FE7" w:rsidRDefault="002E6365" w:rsidP="002E6365">
      <w:pPr>
        <w:rPr>
          <w:rFonts w:ascii="Arial" w:hAnsi="Arial" w:cs="Arial"/>
          <w:sz w:val="22"/>
          <w:szCs w:val="22"/>
          <w:lang w:val="nl-NL"/>
        </w:rPr>
      </w:pPr>
      <w:r>
        <w:rPr>
          <w:rFonts w:ascii="Arial" w:hAnsi="Arial" w:cs="Arial"/>
          <w:sz w:val="22"/>
          <w:szCs w:val="22"/>
          <w:lang w:val="nl"/>
        </w:rPr>
        <w:br/>
        <w:t xml:space="preserve">“Ford is de perfecte partner voor Team Sky. Ford combineert net als wij technologie en </w:t>
      </w:r>
      <w:r>
        <w:rPr>
          <w:rFonts w:ascii="Arial" w:hAnsi="Arial" w:cs="Arial"/>
          <w:sz w:val="22"/>
          <w:szCs w:val="22"/>
          <w:lang w:val="nl"/>
        </w:rPr>
        <w:lastRenderedPageBreak/>
        <w:t>innovatie om te voldoen aan de specifieke en vaak variërende vereisten van een omgeving waar top prestaties geleverd moeten worden”, aldus sir David Brailsford, ploegleider van Team Sky. “De auto’s van Ford krijgen een doorslaggevende rol bij de uitvoering van het wedstrijdprogramma van Team Sky. Ford helpt ons bij ons streven naar nog grotere successen en meer overwinningen in 2016 en daarna, door ons de beschikking te geven over de juiste auto voor elke omgeving.”</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r>
        <w:rPr>
          <w:rFonts w:ascii="Arial" w:hAnsi="Arial" w:cs="Arial"/>
          <w:sz w:val="22"/>
          <w:szCs w:val="22"/>
          <w:lang w:val="nl"/>
        </w:rPr>
        <w:t>De samenwerking tussen Ford en Team Sky gaat eind januari van start in de eerste koers van het Europese wedstrijdseizoen, de Majorca Challenge, die op donderdag 28 januari van start gaat.</w:t>
      </w:r>
    </w:p>
    <w:p w:rsidR="002E6365" w:rsidRPr="003D4FE7" w:rsidRDefault="002E6365" w:rsidP="002E6365">
      <w:pPr>
        <w:rPr>
          <w:rFonts w:ascii="Arial" w:hAnsi="Arial" w:cs="Arial"/>
          <w:sz w:val="22"/>
          <w:szCs w:val="22"/>
          <w:lang w:val="nl-NL"/>
        </w:rPr>
      </w:pPr>
    </w:p>
    <w:p w:rsidR="002E6365" w:rsidRPr="003D4FE7" w:rsidRDefault="002E6365" w:rsidP="002E6365">
      <w:pPr>
        <w:rPr>
          <w:rFonts w:ascii="Arial" w:hAnsi="Arial" w:cs="Arial"/>
          <w:sz w:val="22"/>
          <w:szCs w:val="22"/>
          <w:lang w:val="nl-NL"/>
        </w:rPr>
      </w:pPr>
    </w:p>
    <w:p w:rsidR="002E6365" w:rsidRPr="003D4FE7" w:rsidRDefault="002E6365" w:rsidP="002E6365">
      <w:pPr>
        <w:jc w:val="center"/>
        <w:rPr>
          <w:rFonts w:ascii="Arial" w:hAnsi="Arial" w:cs="Arial"/>
          <w:lang w:val="nl-NL"/>
        </w:rPr>
      </w:pPr>
      <w:r>
        <w:rPr>
          <w:rFonts w:ascii="Arial" w:hAnsi="Arial" w:cs="Arial"/>
          <w:lang w:val="nl"/>
        </w:rPr>
        <w:t># # #</w:t>
      </w:r>
    </w:p>
    <w:p w:rsidR="002E6365" w:rsidRPr="003D4FE7" w:rsidRDefault="002E6365" w:rsidP="002E6365">
      <w:pPr>
        <w:rPr>
          <w:rFonts w:ascii="Arial" w:hAnsi="Arial"/>
          <w:i/>
          <w:sz w:val="22"/>
          <w:szCs w:val="20"/>
          <w:lang w:val="nl-NL"/>
        </w:rPr>
      </w:pPr>
    </w:p>
    <w:p w:rsidR="002E6365" w:rsidRPr="003D4FE7" w:rsidRDefault="002E6365" w:rsidP="002E6365">
      <w:pPr>
        <w:rPr>
          <w:rFonts w:ascii="Arial" w:hAnsi="Arial"/>
          <w:sz w:val="22"/>
          <w:szCs w:val="20"/>
          <w:lang w:val="nl-NL"/>
        </w:rPr>
      </w:pPr>
      <w:r>
        <w:rPr>
          <w:rFonts w:ascii="Arial" w:hAnsi="Arial"/>
          <w:sz w:val="22"/>
          <w:szCs w:val="20"/>
          <w:lang w:val="nl"/>
        </w:rPr>
        <w:t>OPMERKING VOOR DE REDACTIE:</w:t>
      </w:r>
    </w:p>
    <w:p w:rsidR="002E6365" w:rsidRPr="003D4FE7" w:rsidRDefault="002E6365" w:rsidP="002E6365">
      <w:pPr>
        <w:rPr>
          <w:rFonts w:ascii="Arial" w:hAnsi="Arial"/>
          <w:sz w:val="22"/>
          <w:szCs w:val="20"/>
          <w:lang w:val="nl-NL"/>
        </w:rPr>
      </w:pPr>
    </w:p>
    <w:p w:rsidR="002E6365" w:rsidRPr="003D4FE7" w:rsidRDefault="002E6365" w:rsidP="002E6365">
      <w:pPr>
        <w:rPr>
          <w:rFonts w:ascii="Arial" w:hAnsi="Arial"/>
          <w:sz w:val="22"/>
          <w:szCs w:val="20"/>
          <w:lang w:val="nl-NL"/>
        </w:rPr>
      </w:pPr>
      <w:r>
        <w:rPr>
          <w:rFonts w:ascii="Arial" w:hAnsi="Arial"/>
          <w:i/>
          <w:iCs/>
          <w:sz w:val="22"/>
          <w:szCs w:val="20"/>
          <w:lang w:val="nl"/>
        </w:rPr>
        <w:t>De onderstaande tabel bevat informatie over de Ford-modellen die door Team Sky gaan worden gebruikt.</w:t>
      </w:r>
    </w:p>
    <w:p w:rsidR="002E6365" w:rsidRPr="003D4FE7" w:rsidRDefault="002E6365" w:rsidP="002E6365">
      <w:pPr>
        <w:rPr>
          <w:rFonts w:ascii="Arial" w:hAnsi="Arial"/>
          <w:sz w:val="22"/>
          <w:szCs w:val="20"/>
          <w:lang w:val="nl-NL"/>
        </w:rPr>
      </w:pPr>
    </w:p>
    <w:p w:rsidR="002E6365" w:rsidRPr="003D4FE7" w:rsidRDefault="002E6365" w:rsidP="002E6365">
      <w:pPr>
        <w:rPr>
          <w:rFonts w:ascii="Arial" w:hAnsi="Arial"/>
          <w:sz w:val="22"/>
          <w:szCs w:val="20"/>
          <w:lang w:val="nl-NL"/>
        </w:rPr>
      </w:pPr>
      <w:r>
        <w:rPr>
          <w:rFonts w:ascii="Arial" w:hAnsi="Arial"/>
          <w:sz w:val="22"/>
          <w:szCs w:val="20"/>
          <w:lang w:val="nl"/>
        </w:rPr>
        <w:br w:type="page"/>
      </w:r>
    </w:p>
    <w:p w:rsidR="002E6365" w:rsidRPr="00DB2678" w:rsidRDefault="002E6365" w:rsidP="002E6365">
      <w:pPr>
        <w:jc w:val="center"/>
        <w:rPr>
          <w:rFonts w:ascii="Arial" w:hAnsi="Arial"/>
          <w:sz w:val="22"/>
          <w:szCs w:val="20"/>
          <w:u w:val="single"/>
        </w:rPr>
      </w:pPr>
      <w:r>
        <w:rPr>
          <w:rFonts w:ascii="Arial" w:hAnsi="Arial"/>
          <w:sz w:val="22"/>
          <w:szCs w:val="20"/>
          <w:u w:val="single"/>
          <w:lang w:val="nl"/>
        </w:rPr>
        <w:t>2016 Team Sky – Ford-wagenpark</w:t>
      </w:r>
    </w:p>
    <w:p w:rsidR="002E6365" w:rsidRDefault="002E6365" w:rsidP="002E6365">
      <w:pPr>
        <w:rPr>
          <w:rFonts w:ascii="Arial" w:hAnsi="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850"/>
        <w:gridCol w:w="2977"/>
        <w:gridCol w:w="3656"/>
      </w:tblGrid>
      <w:tr w:rsidR="002E6365" w:rsidTr="0046508E">
        <w:tc>
          <w:tcPr>
            <w:tcW w:w="2093" w:type="dxa"/>
            <w:shd w:val="clear" w:color="auto" w:fill="D9D9D9"/>
          </w:tcPr>
          <w:p w:rsidR="002E6365" w:rsidRPr="0046508E" w:rsidRDefault="002E6365" w:rsidP="0046508E">
            <w:pPr>
              <w:rPr>
                <w:rFonts w:ascii="Arial" w:hAnsi="Arial"/>
                <w:b/>
                <w:sz w:val="18"/>
                <w:szCs w:val="18"/>
              </w:rPr>
            </w:pPr>
            <w:r w:rsidRPr="0046508E">
              <w:rPr>
                <w:rFonts w:ascii="Arial" w:hAnsi="Arial"/>
                <w:b/>
                <w:bCs/>
                <w:sz w:val="18"/>
                <w:szCs w:val="18"/>
                <w:lang w:val="nl"/>
              </w:rPr>
              <w:t>Auto</w:t>
            </w:r>
            <w:r w:rsidRPr="0046508E">
              <w:rPr>
                <w:rFonts w:ascii="Arial" w:hAnsi="Arial"/>
                <w:sz w:val="18"/>
                <w:szCs w:val="18"/>
                <w:lang w:val="nl"/>
              </w:rPr>
              <w:br/>
            </w:r>
          </w:p>
        </w:tc>
        <w:tc>
          <w:tcPr>
            <w:tcW w:w="850" w:type="dxa"/>
            <w:shd w:val="clear" w:color="auto" w:fill="D9D9D9"/>
          </w:tcPr>
          <w:p w:rsidR="002E6365" w:rsidRPr="0046508E" w:rsidRDefault="002E6365" w:rsidP="0046508E">
            <w:pPr>
              <w:rPr>
                <w:rFonts w:ascii="Arial" w:hAnsi="Arial"/>
                <w:b/>
                <w:sz w:val="18"/>
                <w:szCs w:val="18"/>
              </w:rPr>
            </w:pPr>
            <w:r w:rsidRPr="0046508E">
              <w:rPr>
                <w:rFonts w:ascii="Arial" w:hAnsi="Arial"/>
                <w:b/>
                <w:bCs/>
                <w:sz w:val="18"/>
                <w:szCs w:val="18"/>
                <w:lang w:val="nl"/>
              </w:rPr>
              <w:t>Aantal</w:t>
            </w:r>
          </w:p>
        </w:tc>
        <w:tc>
          <w:tcPr>
            <w:tcW w:w="2977" w:type="dxa"/>
            <w:shd w:val="clear" w:color="auto" w:fill="D9D9D9"/>
          </w:tcPr>
          <w:p w:rsidR="002E6365" w:rsidRPr="0046508E" w:rsidRDefault="002E6365" w:rsidP="0046508E">
            <w:pPr>
              <w:rPr>
                <w:rFonts w:ascii="Arial" w:hAnsi="Arial"/>
                <w:b/>
                <w:sz w:val="18"/>
                <w:szCs w:val="18"/>
              </w:rPr>
            </w:pPr>
            <w:r w:rsidRPr="0046508E">
              <w:rPr>
                <w:rFonts w:ascii="Arial" w:hAnsi="Arial"/>
                <w:b/>
                <w:bCs/>
                <w:sz w:val="18"/>
                <w:szCs w:val="18"/>
                <w:lang w:val="nl"/>
              </w:rPr>
              <w:t>Rol binnen Team Sky</w:t>
            </w:r>
          </w:p>
        </w:tc>
        <w:tc>
          <w:tcPr>
            <w:tcW w:w="3656" w:type="dxa"/>
            <w:shd w:val="clear" w:color="auto" w:fill="D9D9D9"/>
          </w:tcPr>
          <w:p w:rsidR="002E6365" w:rsidRPr="0046508E" w:rsidRDefault="002E6365" w:rsidP="0046508E">
            <w:pPr>
              <w:rPr>
                <w:rFonts w:ascii="Arial" w:hAnsi="Arial"/>
                <w:b/>
                <w:sz w:val="18"/>
                <w:szCs w:val="18"/>
              </w:rPr>
            </w:pPr>
            <w:r w:rsidRPr="0046508E">
              <w:rPr>
                <w:rFonts w:ascii="Arial" w:hAnsi="Arial"/>
                <w:b/>
                <w:bCs/>
                <w:sz w:val="18"/>
                <w:szCs w:val="18"/>
                <w:lang w:val="nl"/>
              </w:rPr>
              <w:t>Uitrustingsniveau</w:t>
            </w:r>
          </w:p>
        </w:tc>
      </w:tr>
      <w:tr w:rsidR="002E6365" w:rsidRPr="0046508E" w:rsidTr="0046508E">
        <w:tc>
          <w:tcPr>
            <w:tcW w:w="2093"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b/>
                <w:bCs/>
                <w:sz w:val="18"/>
                <w:szCs w:val="18"/>
              </w:rPr>
              <w:t>Ford Mondeo Wagon</w:t>
            </w:r>
            <w:r w:rsidRPr="0046508E">
              <w:rPr>
                <w:rFonts w:ascii="Arial" w:hAnsi="Arial"/>
                <w:sz w:val="18"/>
                <w:szCs w:val="18"/>
              </w:rPr>
              <w:br/>
            </w:r>
            <w:r w:rsidRPr="0046508E">
              <w:rPr>
                <w:rFonts w:ascii="Arial" w:hAnsi="Arial"/>
                <w:sz w:val="18"/>
                <w:szCs w:val="18"/>
              </w:rPr>
              <w:br/>
              <w:t>210-pk Titanium PowerShift</w:t>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t>180-pk Titanium PowerShift AWD</w:t>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t>210-pk Titanium PowerShift</w:t>
            </w:r>
          </w:p>
          <w:p w:rsidR="002E6365" w:rsidRPr="0046508E" w:rsidRDefault="002E6365" w:rsidP="0046508E">
            <w:pPr>
              <w:rPr>
                <w:rFonts w:ascii="Arial" w:hAnsi="Arial"/>
                <w:sz w:val="18"/>
                <w:szCs w:val="18"/>
              </w:rPr>
            </w:pPr>
            <w:r w:rsidRPr="0046508E">
              <w:rPr>
                <w:rFonts w:ascii="Arial" w:hAnsi="Arial"/>
                <w:sz w:val="18"/>
                <w:szCs w:val="18"/>
              </w:rPr>
              <w:br/>
            </w:r>
          </w:p>
        </w:tc>
        <w:tc>
          <w:tcPr>
            <w:tcW w:w="850"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sz w:val="18"/>
                <w:szCs w:val="18"/>
                <w:lang w:val="nl"/>
              </w:rPr>
              <w:t>10</w:t>
            </w:r>
            <w:r w:rsidRPr="0046508E">
              <w:rPr>
                <w:rFonts w:ascii="Arial" w:hAnsi="Arial"/>
                <w:sz w:val="18"/>
                <w:szCs w:val="18"/>
                <w:lang w:val="nl"/>
              </w:rPr>
              <w:br/>
            </w:r>
            <w:r w:rsidRPr="0046508E">
              <w:rPr>
                <w:rFonts w:ascii="Arial" w:hAnsi="Arial"/>
                <w:sz w:val="18"/>
                <w:szCs w:val="18"/>
                <w:lang w:val="nl"/>
              </w:rPr>
              <w:br/>
              <w:t>(5)</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(2)</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(3)</w:t>
            </w:r>
          </w:p>
        </w:tc>
        <w:tc>
          <w:tcPr>
            <w:tcW w:w="2977"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Ploegleiders – gebruikt door ploegleiders en mecaniciens om de coureurs tijdens de race te volgen</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Ploegleiders – als hierboven, maar met AWD voor belangrijke wedstrijden in Noord-Europa</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Auto’s voor directieleden – gebruikt door de directie van Team Sky</w:t>
            </w:r>
          </w:p>
        </w:tc>
        <w:tc>
          <w:tcPr>
            <w:tcW w:w="3656"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5-persoons Wagon</w:t>
            </w:r>
            <w:r w:rsidRPr="0046508E">
              <w:rPr>
                <w:rFonts w:ascii="Arial" w:hAnsi="Arial"/>
                <w:sz w:val="18"/>
                <w:szCs w:val="18"/>
                <w:lang w:val="nl"/>
              </w:rPr>
              <w:br/>
              <w:t>2.0-liter TDCi-diesel (210 of 180 pk)</w:t>
            </w:r>
            <w:r w:rsidRPr="0046508E">
              <w:rPr>
                <w:rFonts w:ascii="Arial" w:hAnsi="Arial"/>
                <w:sz w:val="18"/>
                <w:szCs w:val="18"/>
                <w:lang w:val="nl"/>
              </w:rPr>
              <w:br/>
              <w:t>PowerShift-automaat met zes versnellingen</w:t>
            </w:r>
            <w:r w:rsidRPr="0046508E">
              <w:rPr>
                <w:rFonts w:ascii="Arial" w:hAnsi="Arial"/>
                <w:sz w:val="18"/>
                <w:szCs w:val="18"/>
                <w:lang w:val="nl"/>
              </w:rPr>
              <w:br/>
              <w:t>Intelligent All Wheel Drive van Ford (</w:t>
            </w:r>
            <w:r w:rsidRPr="0046508E">
              <w:rPr>
                <w:rFonts w:ascii="Arial" w:hAnsi="Arial"/>
                <w:i/>
                <w:iCs/>
                <w:sz w:val="18"/>
                <w:szCs w:val="18"/>
                <w:lang w:val="nl"/>
              </w:rPr>
              <w:t>alleen 180-pk modellen</w:t>
            </w:r>
            <w:r w:rsidRPr="0046508E">
              <w:rPr>
                <w:rFonts w:ascii="Arial" w:hAnsi="Arial"/>
                <w:sz w:val="18"/>
                <w:szCs w:val="18"/>
                <w:lang w:val="nl"/>
              </w:rPr>
              <w:t>)</w:t>
            </w:r>
            <w:r w:rsidRPr="0046508E">
              <w:rPr>
                <w:rFonts w:ascii="Arial" w:hAnsi="Arial"/>
                <w:sz w:val="18"/>
                <w:szCs w:val="18"/>
                <w:lang w:val="nl"/>
              </w:rPr>
              <w:br/>
            </w:r>
            <w:r w:rsidRPr="0046508E">
              <w:rPr>
                <w:rFonts w:ascii="Arial" w:hAnsi="Arial"/>
                <w:sz w:val="18"/>
                <w:szCs w:val="18"/>
                <w:lang w:val="nl"/>
              </w:rPr>
              <w:br/>
              <w:t xml:space="preserve">Ploegleidersauto’s zijn voorzien van op maat gemaakte fietsenrekken (9 fietsen), 3 radiosystemen voor de communicatie met coureurs en andere ploegleden en audiovisuele apparatuur </w:t>
            </w:r>
          </w:p>
        </w:tc>
      </w:tr>
      <w:tr w:rsidR="002E6365" w:rsidRPr="0046508E" w:rsidTr="0046508E">
        <w:tc>
          <w:tcPr>
            <w:tcW w:w="2093"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lang w:val="nl-NL"/>
              </w:rPr>
              <w:br/>
            </w:r>
            <w:r w:rsidRPr="0046508E">
              <w:rPr>
                <w:rFonts w:ascii="Arial" w:hAnsi="Arial"/>
                <w:b/>
                <w:bCs/>
                <w:sz w:val="18"/>
                <w:szCs w:val="18"/>
              </w:rPr>
              <w:t>Ford S-MAX</w:t>
            </w:r>
            <w:r w:rsidRPr="0046508E">
              <w:rPr>
                <w:rFonts w:ascii="Arial" w:hAnsi="Arial"/>
                <w:sz w:val="18"/>
                <w:szCs w:val="18"/>
              </w:rPr>
              <w:br/>
            </w:r>
            <w:r w:rsidRPr="0046508E">
              <w:rPr>
                <w:rFonts w:ascii="Arial" w:hAnsi="Arial"/>
                <w:sz w:val="18"/>
                <w:szCs w:val="18"/>
              </w:rPr>
              <w:br/>
              <w:t>180-pk Titanium PowerShift AWD</w:t>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t>180-pk Titanium PowerShift AWD</w:t>
            </w:r>
            <w:r w:rsidRPr="0046508E">
              <w:rPr>
                <w:rFonts w:ascii="Arial" w:hAnsi="Arial"/>
                <w:sz w:val="18"/>
                <w:szCs w:val="18"/>
              </w:rPr>
              <w:br/>
            </w:r>
            <w:r w:rsidRPr="0046508E">
              <w:rPr>
                <w:rFonts w:ascii="Arial" w:hAnsi="Arial"/>
                <w:sz w:val="18"/>
                <w:szCs w:val="18"/>
              </w:rPr>
              <w:br/>
            </w:r>
          </w:p>
        </w:tc>
        <w:tc>
          <w:tcPr>
            <w:tcW w:w="850"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sz w:val="18"/>
                <w:szCs w:val="18"/>
                <w:lang w:val="nl"/>
              </w:rPr>
              <w:t>8</w:t>
            </w:r>
            <w:r w:rsidRPr="0046508E">
              <w:rPr>
                <w:rFonts w:ascii="Arial" w:hAnsi="Arial"/>
                <w:sz w:val="18"/>
                <w:szCs w:val="18"/>
                <w:lang w:val="nl"/>
              </w:rPr>
              <w:br/>
            </w:r>
            <w:r w:rsidRPr="0046508E">
              <w:rPr>
                <w:rFonts w:ascii="Arial" w:hAnsi="Arial"/>
                <w:sz w:val="18"/>
                <w:szCs w:val="18"/>
                <w:lang w:val="nl"/>
              </w:rPr>
              <w:br/>
              <w:t>(6)</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(2)</w:t>
            </w:r>
          </w:p>
        </w:tc>
        <w:tc>
          <w:tcPr>
            <w:tcW w:w="2977"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Auto’s voor verzorgers – gebruikt voor ondersteuning van de wedstrijden en verplaatsing van ploegleden op de wedstrijdlocaties (van het hotel naar de start naar de ravitailleringsposten en terug naar het hotel)</w:t>
            </w:r>
            <w:r w:rsidRPr="0046508E">
              <w:rPr>
                <w:rFonts w:ascii="Arial" w:hAnsi="Arial"/>
                <w:sz w:val="18"/>
                <w:szCs w:val="18"/>
                <w:lang w:val="nl"/>
              </w:rPr>
              <w:br/>
            </w:r>
            <w:r w:rsidRPr="0046508E">
              <w:rPr>
                <w:rFonts w:ascii="Arial" w:hAnsi="Arial"/>
                <w:sz w:val="18"/>
                <w:szCs w:val="18"/>
                <w:lang w:val="nl"/>
              </w:rPr>
              <w:br/>
            </w:r>
            <w:r w:rsidRPr="0046508E">
              <w:rPr>
                <w:rFonts w:ascii="Arial" w:hAnsi="Arial"/>
                <w:sz w:val="18"/>
                <w:szCs w:val="18"/>
                <w:lang w:val="nl"/>
              </w:rPr>
              <w:br/>
              <w:t>Auto’s voor vips – gebruikt voor het vervoer van belangrijke gasten en partners</w:t>
            </w:r>
          </w:p>
        </w:tc>
        <w:tc>
          <w:tcPr>
            <w:tcW w:w="3656"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7-persoons Sports Activity Vehicle</w:t>
            </w:r>
            <w:r w:rsidRPr="0046508E">
              <w:rPr>
                <w:rFonts w:ascii="Arial" w:hAnsi="Arial"/>
                <w:sz w:val="18"/>
                <w:szCs w:val="18"/>
                <w:lang w:val="nl"/>
              </w:rPr>
              <w:br/>
              <w:t>2.0-liter TDCi-diesel (180 pk)</w:t>
            </w:r>
            <w:r w:rsidRPr="0046508E">
              <w:rPr>
                <w:rFonts w:ascii="Arial" w:hAnsi="Arial"/>
                <w:sz w:val="18"/>
                <w:szCs w:val="18"/>
                <w:lang w:val="nl"/>
              </w:rPr>
              <w:br/>
              <w:t>PowerShift-automaat met zes versnellingen</w:t>
            </w:r>
            <w:r w:rsidRPr="0046508E">
              <w:rPr>
                <w:rFonts w:ascii="Arial" w:hAnsi="Arial"/>
                <w:sz w:val="18"/>
                <w:szCs w:val="18"/>
                <w:lang w:val="nl"/>
              </w:rPr>
              <w:br/>
              <w:t>Intelligent All Wheel Drive van Ford</w:t>
            </w:r>
            <w:r w:rsidRPr="0046508E">
              <w:rPr>
                <w:rFonts w:ascii="Arial" w:hAnsi="Arial"/>
                <w:sz w:val="18"/>
                <w:szCs w:val="18"/>
                <w:lang w:val="nl"/>
              </w:rPr>
              <w:br/>
            </w:r>
            <w:r w:rsidRPr="0046508E">
              <w:rPr>
                <w:rFonts w:ascii="Arial" w:hAnsi="Arial"/>
                <w:sz w:val="18"/>
                <w:szCs w:val="18"/>
                <w:lang w:val="nl"/>
              </w:rPr>
              <w:br/>
              <w:t>Auto’s voor verzorgers zijn voorzien van een radiosysteem om te communiceren met de ploeg tijdens een etappe</w:t>
            </w:r>
          </w:p>
        </w:tc>
      </w:tr>
      <w:tr w:rsidR="002E6365" w:rsidRPr="0046508E" w:rsidTr="0046508E">
        <w:tc>
          <w:tcPr>
            <w:tcW w:w="2093"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lang w:val="en-US"/>
              </w:rPr>
              <w:br/>
            </w:r>
            <w:r w:rsidRPr="0046508E">
              <w:rPr>
                <w:rFonts w:ascii="Arial" w:hAnsi="Arial"/>
                <w:b/>
                <w:bCs/>
                <w:sz w:val="18"/>
                <w:szCs w:val="18"/>
              </w:rPr>
              <w:t>Ford Kuga</w:t>
            </w:r>
            <w:r w:rsidRPr="0046508E">
              <w:rPr>
                <w:rFonts w:ascii="Arial" w:hAnsi="Arial"/>
                <w:sz w:val="18"/>
                <w:szCs w:val="18"/>
              </w:rPr>
              <w:br/>
            </w:r>
            <w:r w:rsidRPr="0046508E">
              <w:rPr>
                <w:rFonts w:ascii="Arial" w:hAnsi="Arial"/>
                <w:sz w:val="18"/>
                <w:szCs w:val="18"/>
              </w:rPr>
              <w:br/>
              <w:t>180-pk Titanium PowerShift AWD</w:t>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p>
        </w:tc>
        <w:tc>
          <w:tcPr>
            <w:tcW w:w="850"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sz w:val="18"/>
                <w:szCs w:val="18"/>
                <w:lang w:val="nl"/>
              </w:rPr>
              <w:t>2</w:t>
            </w:r>
          </w:p>
        </w:tc>
        <w:tc>
          <w:tcPr>
            <w:tcW w:w="2977"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SUV’s (Sports Utility Vehicle) voor verzorgers – gebruikt voor ondersteuning van de wedstrijden en verplaatsing van ploegleden op de wedstrijdlocaties (van het hotel naar de start naar de ravitailleringsposten en terug naar het hotel)</w:t>
            </w:r>
            <w:r w:rsidRPr="0046508E">
              <w:rPr>
                <w:rFonts w:ascii="Arial" w:hAnsi="Arial"/>
                <w:sz w:val="18"/>
                <w:szCs w:val="18"/>
                <w:lang w:val="nl"/>
              </w:rPr>
              <w:br/>
            </w:r>
            <w:r w:rsidRPr="0046508E">
              <w:rPr>
                <w:rFonts w:ascii="Arial" w:hAnsi="Arial"/>
                <w:sz w:val="18"/>
                <w:szCs w:val="18"/>
                <w:lang w:val="nl"/>
              </w:rPr>
              <w:br/>
            </w:r>
          </w:p>
        </w:tc>
        <w:tc>
          <w:tcPr>
            <w:tcW w:w="3656"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5-persoons SUV’s</w:t>
            </w:r>
            <w:r w:rsidRPr="0046508E">
              <w:rPr>
                <w:rFonts w:ascii="Arial" w:hAnsi="Arial"/>
                <w:sz w:val="18"/>
                <w:szCs w:val="18"/>
                <w:lang w:val="nl"/>
              </w:rPr>
              <w:br/>
              <w:t>2.0-liter TDCi-diesel (180 pk)</w:t>
            </w:r>
            <w:r w:rsidRPr="0046508E">
              <w:rPr>
                <w:rFonts w:ascii="Arial" w:hAnsi="Arial"/>
                <w:sz w:val="18"/>
                <w:szCs w:val="18"/>
                <w:lang w:val="nl"/>
              </w:rPr>
              <w:br/>
              <w:t>PowerShift-automaat met zes versnellingen</w:t>
            </w:r>
            <w:r w:rsidRPr="0046508E">
              <w:rPr>
                <w:rFonts w:ascii="Arial" w:hAnsi="Arial"/>
                <w:sz w:val="18"/>
                <w:szCs w:val="18"/>
                <w:lang w:val="nl"/>
              </w:rPr>
              <w:br/>
              <w:t>Intelligent All Wheel Drive van Ford</w:t>
            </w:r>
            <w:r w:rsidRPr="0046508E">
              <w:rPr>
                <w:rFonts w:ascii="Arial" w:hAnsi="Arial"/>
                <w:sz w:val="18"/>
                <w:szCs w:val="18"/>
                <w:lang w:val="nl"/>
              </w:rPr>
              <w:br/>
            </w:r>
            <w:r w:rsidRPr="0046508E">
              <w:rPr>
                <w:rFonts w:ascii="Arial" w:hAnsi="Arial"/>
                <w:sz w:val="18"/>
                <w:szCs w:val="18"/>
                <w:lang w:val="nl"/>
              </w:rPr>
              <w:br/>
              <w:t>Auto’s zijn voorzien van een radiosysteem om te communiceren met de ploeg tijdens een etappe</w:t>
            </w:r>
          </w:p>
        </w:tc>
      </w:tr>
      <w:tr w:rsidR="002E6365" w:rsidRPr="0046508E" w:rsidTr="0046508E">
        <w:tc>
          <w:tcPr>
            <w:tcW w:w="2093"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lang w:val="en-US"/>
              </w:rPr>
              <w:br/>
            </w:r>
            <w:r w:rsidRPr="0046508E">
              <w:rPr>
                <w:rFonts w:ascii="Arial" w:hAnsi="Arial"/>
                <w:b/>
                <w:bCs/>
                <w:sz w:val="18"/>
                <w:szCs w:val="18"/>
              </w:rPr>
              <w:t>Ford Tourneo Custom</w:t>
            </w:r>
            <w:r w:rsidRPr="0046508E">
              <w:rPr>
                <w:rFonts w:ascii="Arial" w:hAnsi="Arial"/>
                <w:sz w:val="18"/>
                <w:szCs w:val="18"/>
              </w:rPr>
              <w:br/>
            </w:r>
            <w:r w:rsidRPr="0046508E">
              <w:rPr>
                <w:rFonts w:ascii="Arial" w:hAnsi="Arial"/>
                <w:sz w:val="18"/>
                <w:szCs w:val="18"/>
              </w:rPr>
              <w:br/>
              <w:t>9-persoons Titanium</w:t>
            </w:r>
            <w:r w:rsidRPr="0046508E">
              <w:rPr>
                <w:rFonts w:ascii="Arial" w:hAnsi="Arial"/>
                <w:sz w:val="18"/>
                <w:szCs w:val="18"/>
              </w:rPr>
              <w:br/>
            </w:r>
            <w:r w:rsidRPr="0046508E">
              <w:rPr>
                <w:rFonts w:ascii="Arial" w:hAnsi="Arial"/>
                <w:sz w:val="18"/>
                <w:szCs w:val="18"/>
              </w:rPr>
              <w:br/>
            </w:r>
          </w:p>
        </w:tc>
        <w:tc>
          <w:tcPr>
            <w:tcW w:w="850"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sz w:val="18"/>
                <w:szCs w:val="18"/>
                <w:lang w:val="nl"/>
              </w:rPr>
              <w:t>2</w:t>
            </w:r>
          </w:p>
        </w:tc>
        <w:tc>
          <w:tcPr>
            <w:tcW w:w="2977"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Personenvervoer – gebruikt voor het vervoer van ploegleden van en naar het vliegveld of hotel</w:t>
            </w:r>
          </w:p>
        </w:tc>
        <w:tc>
          <w:tcPr>
            <w:tcW w:w="3656"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9-persoons people mover</w:t>
            </w:r>
          </w:p>
          <w:p w:rsidR="002E6365" w:rsidRPr="0046508E" w:rsidRDefault="002E6365" w:rsidP="0046508E">
            <w:pPr>
              <w:rPr>
                <w:rFonts w:ascii="Arial" w:hAnsi="Arial"/>
                <w:sz w:val="18"/>
                <w:szCs w:val="18"/>
                <w:lang w:val="nl-NL"/>
              </w:rPr>
            </w:pPr>
            <w:r w:rsidRPr="0046508E">
              <w:rPr>
                <w:rFonts w:ascii="Arial" w:hAnsi="Arial"/>
                <w:sz w:val="18"/>
                <w:szCs w:val="18"/>
                <w:lang w:val="nl"/>
              </w:rPr>
              <w:t>TDCi-diesel (</w:t>
            </w:r>
            <w:r w:rsidRPr="0046508E">
              <w:rPr>
                <w:rFonts w:ascii="Arial" w:hAnsi="Arial"/>
                <w:i/>
                <w:iCs/>
                <w:sz w:val="18"/>
                <w:szCs w:val="18"/>
                <w:lang w:val="nl"/>
              </w:rPr>
              <w:t>uitrustingsniveau nog te bepalen</w:t>
            </w:r>
            <w:r w:rsidRPr="0046508E">
              <w:rPr>
                <w:rFonts w:ascii="Arial" w:hAnsi="Arial"/>
                <w:sz w:val="18"/>
                <w:szCs w:val="18"/>
                <w:lang w:val="nl"/>
              </w:rPr>
              <w:t>)</w:t>
            </w:r>
            <w:r w:rsidRPr="0046508E">
              <w:rPr>
                <w:rFonts w:ascii="Arial" w:hAnsi="Arial"/>
                <w:sz w:val="18"/>
                <w:szCs w:val="18"/>
                <w:lang w:val="nl"/>
              </w:rPr>
              <w:br/>
              <w:t>Handmatige transmissie met zes versnellingen</w:t>
            </w:r>
          </w:p>
        </w:tc>
      </w:tr>
      <w:tr w:rsidR="002E6365" w:rsidRPr="0046508E" w:rsidTr="0046508E">
        <w:tc>
          <w:tcPr>
            <w:tcW w:w="2093"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lang w:val="en-US"/>
              </w:rPr>
              <w:br/>
            </w:r>
            <w:r w:rsidRPr="0046508E">
              <w:rPr>
                <w:rFonts w:ascii="Arial" w:hAnsi="Arial"/>
                <w:b/>
                <w:bCs/>
                <w:sz w:val="18"/>
                <w:szCs w:val="18"/>
              </w:rPr>
              <w:t>Ford Transit Jumbo</w:t>
            </w:r>
            <w:r w:rsidRPr="0046508E">
              <w:rPr>
                <w:rFonts w:ascii="Arial" w:hAnsi="Arial"/>
                <w:sz w:val="18"/>
                <w:szCs w:val="18"/>
              </w:rPr>
              <w:br/>
            </w:r>
            <w:r w:rsidRPr="0046508E">
              <w:rPr>
                <w:rFonts w:ascii="Arial" w:hAnsi="Arial"/>
                <w:sz w:val="18"/>
                <w:szCs w:val="18"/>
              </w:rPr>
              <w:br/>
              <w:t>155-pk Trend</w:t>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r w:rsidRPr="0046508E">
              <w:rPr>
                <w:rFonts w:ascii="Arial" w:hAnsi="Arial"/>
                <w:sz w:val="18"/>
                <w:szCs w:val="18"/>
              </w:rPr>
              <w:br/>
            </w:r>
          </w:p>
        </w:tc>
        <w:tc>
          <w:tcPr>
            <w:tcW w:w="850" w:type="dxa"/>
            <w:shd w:val="clear" w:color="auto" w:fill="auto"/>
          </w:tcPr>
          <w:p w:rsidR="002E6365" w:rsidRPr="0046508E" w:rsidRDefault="002E6365" w:rsidP="0046508E">
            <w:pPr>
              <w:rPr>
                <w:rFonts w:ascii="Arial" w:hAnsi="Arial"/>
                <w:sz w:val="18"/>
                <w:szCs w:val="18"/>
              </w:rPr>
            </w:pPr>
            <w:r w:rsidRPr="0046508E">
              <w:rPr>
                <w:rFonts w:ascii="Arial" w:hAnsi="Arial"/>
                <w:sz w:val="18"/>
                <w:szCs w:val="18"/>
              </w:rPr>
              <w:br/>
            </w:r>
            <w:r w:rsidRPr="0046508E">
              <w:rPr>
                <w:rFonts w:ascii="Arial" w:hAnsi="Arial"/>
                <w:sz w:val="18"/>
                <w:szCs w:val="18"/>
                <w:lang w:val="nl"/>
              </w:rPr>
              <w:t>2</w:t>
            </w:r>
          </w:p>
        </w:tc>
        <w:tc>
          <w:tcPr>
            <w:tcW w:w="2977"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Bestelauto’s – gebruikt voor de logistieke ondersteuning van elke koers, zoals het vervoer van het materiaal van de coureurs inclusief hun persoonlijke matrassen</w:t>
            </w:r>
          </w:p>
        </w:tc>
        <w:tc>
          <w:tcPr>
            <w:tcW w:w="3656" w:type="dxa"/>
            <w:shd w:val="clear" w:color="auto" w:fill="auto"/>
          </w:tcPr>
          <w:p w:rsidR="002E6365" w:rsidRPr="0046508E" w:rsidRDefault="002E6365" w:rsidP="0046508E">
            <w:pPr>
              <w:rPr>
                <w:rFonts w:ascii="Arial" w:hAnsi="Arial"/>
                <w:sz w:val="18"/>
                <w:szCs w:val="18"/>
                <w:lang w:val="nl-NL"/>
              </w:rPr>
            </w:pPr>
            <w:r w:rsidRPr="0046508E">
              <w:rPr>
                <w:rFonts w:ascii="Arial" w:hAnsi="Arial"/>
                <w:sz w:val="18"/>
                <w:szCs w:val="18"/>
                <w:lang w:val="nl"/>
              </w:rPr>
              <w:br/>
              <w:t>GVW-bestelauto van 3,5 ton</w:t>
            </w:r>
            <w:r w:rsidRPr="0046508E">
              <w:rPr>
                <w:rFonts w:ascii="Arial" w:hAnsi="Arial"/>
                <w:sz w:val="18"/>
                <w:szCs w:val="18"/>
                <w:lang w:val="nl"/>
              </w:rPr>
              <w:br/>
              <w:t>2.2-liter TDCi-diesel (155 pk)</w:t>
            </w:r>
            <w:r w:rsidRPr="0046508E">
              <w:rPr>
                <w:rFonts w:ascii="Arial" w:hAnsi="Arial"/>
                <w:sz w:val="18"/>
                <w:szCs w:val="18"/>
                <w:lang w:val="nl"/>
              </w:rPr>
              <w:br/>
              <w:t>Handmatige transmissie met zes versnellingen</w:t>
            </w:r>
            <w:r w:rsidRPr="0046508E">
              <w:rPr>
                <w:rFonts w:ascii="Arial" w:hAnsi="Arial"/>
                <w:sz w:val="18"/>
                <w:szCs w:val="18"/>
                <w:lang w:val="nl"/>
              </w:rPr>
              <w:br/>
              <w:t>Jumbo-uitvoering met hoog dak en verlengde carrosserie (capaciteit 15,1 m</w:t>
            </w:r>
            <w:r w:rsidRPr="0046508E">
              <w:rPr>
                <w:rFonts w:ascii="Arial" w:hAnsi="Arial"/>
                <w:sz w:val="18"/>
                <w:szCs w:val="18"/>
                <w:vertAlign w:val="superscript"/>
                <w:lang w:val="nl"/>
              </w:rPr>
              <w:t>3</w:t>
            </w:r>
            <w:r w:rsidRPr="0046508E">
              <w:rPr>
                <w:rFonts w:ascii="Arial" w:hAnsi="Arial"/>
                <w:sz w:val="18"/>
                <w:szCs w:val="18"/>
                <w:lang w:val="nl"/>
              </w:rPr>
              <w:t>)</w:t>
            </w:r>
          </w:p>
        </w:tc>
      </w:tr>
    </w:tbl>
    <w:p w:rsidR="002E6365" w:rsidRPr="003D4FE7" w:rsidRDefault="002E6365" w:rsidP="002E6365">
      <w:pPr>
        <w:rPr>
          <w:rFonts w:ascii="Arial" w:hAnsi="Arial"/>
          <w:sz w:val="22"/>
          <w:szCs w:val="20"/>
          <w:lang w:val="nl-NL"/>
        </w:rPr>
      </w:pPr>
    </w:p>
    <w:p w:rsidR="000A4B20" w:rsidRDefault="000A4B20" w:rsidP="000A4B20">
      <w:pPr>
        <w:rPr>
          <w:rFonts w:ascii="Arial" w:hAnsi="Arial" w:cs="Arial"/>
          <w:bCs/>
          <w:sz w:val="22"/>
          <w:szCs w:val="22"/>
          <w:lang w:val="nl-NL"/>
        </w:rPr>
      </w:pPr>
      <w:r>
        <w:rPr>
          <w:rFonts w:ascii="Arial" w:hAnsi="Arial" w:cs="Arial"/>
          <w:bCs/>
          <w:sz w:val="22"/>
          <w:szCs w:val="22"/>
          <w:lang w:val="nl-NL"/>
        </w:rPr>
        <w:t xml:space="preserve"> </w:t>
      </w:r>
    </w:p>
    <w:p w:rsidR="000A4B20" w:rsidRDefault="000A4B20" w:rsidP="000A4B20">
      <w:pPr>
        <w:rPr>
          <w:rFonts w:ascii="Arial" w:hAnsi="Arial" w:cs="Arial"/>
          <w:bCs/>
          <w:sz w:val="22"/>
          <w:szCs w:val="22"/>
          <w:lang w:val="nl-NL"/>
        </w:rPr>
      </w:pPr>
    </w:p>
    <w:p w:rsidR="0014205C" w:rsidRPr="005F4A8E" w:rsidRDefault="0014205C" w:rsidP="0014205C">
      <w:pPr>
        <w:rPr>
          <w:rFonts w:ascii="Arial" w:hAnsi="Arial" w:cs="Arial"/>
          <w:sz w:val="22"/>
          <w:szCs w:val="22"/>
          <w:lang w:val="nl-NL"/>
        </w:rPr>
      </w:pP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5463D8" w:rsidRPr="005463D8" w:rsidRDefault="003A475C" w:rsidP="003A475C">
      <w:pPr>
        <w:autoSpaceDE w:val="0"/>
        <w:autoSpaceDN w:val="0"/>
        <w:adjustRightInd w:val="0"/>
        <w:rPr>
          <w:rFonts w:ascii="Arial" w:hAnsi="Arial" w:cs="Arial"/>
          <w:bCs/>
          <w:i/>
          <w:iCs/>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 xml:space="preserve">Het bedrijf </w:t>
      </w:r>
      <w:r w:rsidR="00B10A03">
        <w:rPr>
          <w:rFonts w:ascii="Arial" w:hAnsi="Arial" w:cs="Arial"/>
          <w:bCs/>
          <w:i/>
          <w:iCs/>
          <w:lang w:val="nl-NL"/>
        </w:rPr>
        <w:t>telt wereldwijd</w:t>
      </w:r>
      <w:r w:rsidRPr="00650EF7">
        <w:rPr>
          <w:rFonts w:ascii="Arial" w:hAnsi="Arial" w:cs="Arial"/>
          <w:bCs/>
          <w:i/>
          <w:iCs/>
          <w:lang w:val="nl-NL"/>
        </w:rPr>
        <w:t xml:space="preserve"> ongeveer 1</w:t>
      </w:r>
      <w:r w:rsidR="005F4A8E">
        <w:rPr>
          <w:rFonts w:ascii="Arial" w:hAnsi="Arial" w:cs="Arial"/>
          <w:bCs/>
          <w:i/>
          <w:iCs/>
          <w:lang w:val="nl-NL"/>
        </w:rPr>
        <w:t>9</w:t>
      </w:r>
      <w:r w:rsidR="005463D8">
        <w:rPr>
          <w:rFonts w:ascii="Arial" w:hAnsi="Arial" w:cs="Arial"/>
          <w:bCs/>
          <w:i/>
          <w:iCs/>
          <w:lang w:val="nl-NL"/>
        </w:rPr>
        <w:t>7</w:t>
      </w:r>
      <w:r w:rsidRPr="00650EF7">
        <w:rPr>
          <w:rFonts w:ascii="Arial" w:hAnsi="Arial" w:cs="Arial"/>
          <w:bCs/>
          <w:i/>
          <w:iCs/>
          <w:lang w:val="nl-NL"/>
        </w:rPr>
        <w:t>.000 medewerkers en 6</w:t>
      </w:r>
      <w:r w:rsidR="005463D8">
        <w:rPr>
          <w:rFonts w:ascii="Arial" w:hAnsi="Arial" w:cs="Arial"/>
          <w:bCs/>
          <w:i/>
          <w:iCs/>
          <w:lang w:val="nl-NL"/>
        </w:rPr>
        <w:t>7</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5463D8"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F20D35">
        <w:rPr>
          <w:rFonts w:ascii="Arial" w:hAnsi="Arial" w:cs="Arial"/>
          <w:i/>
          <w:color w:val="000000"/>
          <w:szCs w:val="20"/>
          <w:lang w:val="nl-NL"/>
        </w:rPr>
        <w:t>8</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F20D35">
        <w:rPr>
          <w:rFonts w:ascii="Arial" w:hAnsi="Arial" w:cs="Arial"/>
          <w:bCs/>
          <w:i/>
          <w:color w:val="000000"/>
          <w:szCs w:val="20"/>
          <w:lang w:val="nl-NL"/>
        </w:rPr>
        <w:t>4</w:t>
      </w:r>
      <w:r w:rsidR="006B32D7">
        <w:rPr>
          <w:rFonts w:ascii="Arial" w:hAnsi="Arial" w:cs="Arial"/>
          <w:bCs/>
          <w:i/>
          <w:color w:val="000000"/>
          <w:szCs w:val="20"/>
          <w:lang w:val="nl-NL"/>
        </w:rPr>
        <w:t xml:space="preserve"> productiefaciliteiten (1</w:t>
      </w:r>
      <w:r w:rsidR="00F20D35">
        <w:rPr>
          <w:rFonts w:ascii="Arial" w:hAnsi="Arial" w:cs="Arial"/>
          <w:bCs/>
          <w:i/>
          <w:color w:val="000000"/>
          <w:szCs w:val="20"/>
          <w:lang w:val="nl-NL"/>
        </w:rPr>
        <w:t>6</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E6307F" w:rsidRDefault="00D20175" w:rsidP="00E6307F">
      <w:pPr>
        <w:rPr>
          <w:noProof/>
          <w:color w:val="000000"/>
          <w:lang w:val="en-US"/>
        </w:rPr>
      </w:pPr>
      <w:r>
        <w:rPr>
          <w:noProof/>
          <w:lang w:val="nl-NL" w:eastAsia="ko-KR"/>
        </w:rPr>
        <w:drawing>
          <wp:inline distT="0" distB="0" distL="0" distR="0">
            <wp:extent cx="344805" cy="344805"/>
            <wp:effectExtent l="0" t="0" r="0" b="0"/>
            <wp:docPr id="6" name="Picture 2" descr="Description: Macintosh Data:DATA:MindShare:Klanten:Ford:2015:#Ford Other:emailhandtekening:facebook.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Data:DATA:MindShare:Klanten:Ford:2015:#Ford Other:emailhandtekening:facebook.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4" w:history="1">
        <w:r w:rsidR="00E6307F">
          <w:rPr>
            <w:rStyle w:val="Hyperlink"/>
            <w:rFonts w:ascii="Calibri" w:hAnsi="Calibri"/>
            <w:noProof/>
            <w:lang w:val="en-US"/>
          </w:rPr>
          <w:t xml:space="preserve"> </w:t>
        </w:r>
        <w:r>
          <w:rPr>
            <w:noProof/>
            <w:lang w:val="nl-NL" w:eastAsia="ko-KR"/>
          </w:rPr>
          <w:drawing>
            <wp:inline distT="0" distB="0" distL="0" distR="0">
              <wp:extent cx="344805" cy="344805"/>
              <wp:effectExtent l="0" t="0" r="0" b="0"/>
              <wp:docPr id="1" name="Picture 3"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Data:DATA:MindShare:Klanten:Ford:2015:#Ford Other:emailhandtekening: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6" w:history="1">
        <w:r w:rsidR="00E6307F">
          <w:rPr>
            <w:rStyle w:val="Hyperlink"/>
            <w:rFonts w:ascii="Calibri" w:hAnsi="Calibri"/>
            <w:noProof/>
            <w:lang w:val="en-US"/>
          </w:rPr>
          <w:t xml:space="preserve"> </w:t>
        </w:r>
        <w:r>
          <w:rPr>
            <w:noProof/>
            <w:lang w:val="nl-NL" w:eastAsia="ko-KR"/>
          </w:rPr>
          <w:drawing>
            <wp:inline distT="0" distB="0" distL="0" distR="0">
              <wp:extent cx="344805" cy="344805"/>
              <wp:effectExtent l="0" t="0" r="0" b="0"/>
              <wp:docPr id="3" name="Picture 4"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Data:DATA:MindShare:Klanten:Ford:2015:#Ford Other:emailhandtekening:instagra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8" w:history="1">
        <w:r w:rsidR="00E6307F">
          <w:rPr>
            <w:rStyle w:val="Hyperlink"/>
            <w:rFonts w:ascii="Calibri" w:hAnsi="Calibri"/>
            <w:noProof/>
            <w:lang w:val="en-US"/>
          </w:rPr>
          <w:t xml:space="preserve"> </w:t>
        </w:r>
        <w:r>
          <w:rPr>
            <w:noProof/>
            <w:lang w:val="nl-NL" w:eastAsia="ko-KR"/>
          </w:rPr>
          <w:drawing>
            <wp:inline distT="0" distB="0" distL="0" distR="0">
              <wp:extent cx="344805" cy="344805"/>
              <wp:effectExtent l="0" t="0" r="0" b="0"/>
              <wp:docPr id="4" name="Picture 5"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Data:DATA:MindShare:Klanten:Ford:2015:#Ford Other:emailhandtekening:linkedi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0" w:history="1">
        <w:r w:rsidR="00E6307F">
          <w:rPr>
            <w:rStyle w:val="Hyperlink"/>
            <w:rFonts w:ascii="Calibri" w:hAnsi="Calibri"/>
            <w:noProof/>
            <w:lang w:val="en-US"/>
          </w:rPr>
          <w:t xml:space="preserve"> </w:t>
        </w:r>
        <w:r>
          <w:rPr>
            <w:noProof/>
            <w:lang w:val="nl-NL" w:eastAsia="ko-KR"/>
          </w:rPr>
          <w:drawing>
            <wp:inline distT="0" distB="0" distL="0" distR="0">
              <wp:extent cx="344805" cy="344805"/>
              <wp:effectExtent l="0" t="0" r="0" b="0"/>
              <wp:docPr id="5" name="Picture 6"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Data:DATA:MindShare:Klanten:Ford:2015:#Ford Other:emailhandtekening:youtub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BD6B21" w:rsidRPr="00D130D1" w:rsidRDefault="00BD6B21" w:rsidP="00E6307F">
      <w:pPr>
        <w:rPr>
          <w:rFonts w:ascii="Arial" w:hAnsi="Arial" w:cs="Arial"/>
          <w:color w:val="0000FF"/>
          <w:u w:val="single"/>
        </w:rPr>
      </w:pPr>
    </w:p>
    <w:sectPr w:rsidR="00BD6B21" w:rsidRPr="00D130D1" w:rsidSect="009E11F7">
      <w:footerReference w:type="even" r:id="rId22"/>
      <w:footerReference w:type="default" r:id="rId23"/>
      <w:headerReference w:type="first" r:id="rId24"/>
      <w:footerReference w:type="first" r:id="rId25"/>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E" w:rsidRDefault="0046508E">
      <w:pPr>
        <w:rPr>
          <w:lang w:val="nl-NL"/>
        </w:rPr>
      </w:pPr>
      <w:r>
        <w:rPr>
          <w:lang w:val="nl-NL"/>
        </w:rPr>
        <w:separator/>
      </w:r>
    </w:p>
  </w:endnote>
  <w:endnote w:type="continuationSeparator" w:id="0">
    <w:p w:rsidR="0046508E" w:rsidRDefault="0046508E">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D20175">
      <w:rPr>
        <w:rStyle w:val="PageNumber"/>
        <w:noProof/>
        <w:lang w:val="nl-NL"/>
      </w:rPr>
      <w:t>4</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E" w:rsidRDefault="0046508E">
      <w:pPr>
        <w:rPr>
          <w:lang w:val="nl-NL"/>
        </w:rPr>
      </w:pPr>
      <w:r>
        <w:rPr>
          <w:lang w:val="nl-NL"/>
        </w:rPr>
        <w:separator/>
      </w:r>
    </w:p>
  </w:footnote>
  <w:footnote w:type="continuationSeparator" w:id="0">
    <w:p w:rsidR="0046508E" w:rsidRDefault="0046508E">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D20175"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6"/>
  </w:num>
  <w:num w:numId="4">
    <w:abstractNumId w:val="4"/>
  </w:num>
  <w:num w:numId="5">
    <w:abstractNumId w:val="17"/>
  </w:num>
  <w:num w:numId="6">
    <w:abstractNumId w:val="8"/>
    <w:lvlOverride w:ilvl="0"/>
    <w:lvlOverride w:ilvl="1"/>
    <w:lvlOverride w:ilvl="2"/>
    <w:lvlOverride w:ilvl="3"/>
    <w:lvlOverride w:ilvl="4"/>
    <w:lvlOverride w:ilvl="5"/>
    <w:lvlOverride w:ilvl="6"/>
    <w:lvlOverride w:ilvl="7"/>
    <w:lvlOverride w:ilvl="8"/>
  </w:num>
  <w:num w:numId="7">
    <w:abstractNumId w:val="8"/>
  </w:num>
  <w:num w:numId="8">
    <w:abstractNumId w:val="0"/>
  </w:num>
  <w:num w:numId="9">
    <w:abstractNumId w:val="18"/>
  </w:num>
  <w:num w:numId="10">
    <w:abstractNumId w:val="12"/>
  </w:num>
  <w:num w:numId="11">
    <w:abstractNumId w:val="2"/>
  </w:num>
  <w:num w:numId="12">
    <w:abstractNumId w:val="16"/>
  </w:num>
  <w:num w:numId="13">
    <w:abstractNumId w:val="5"/>
  </w:num>
  <w:num w:numId="14">
    <w:abstractNumId w:val="13"/>
  </w:num>
  <w:num w:numId="15">
    <w:abstractNumId w:val="7"/>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1EF5"/>
    <w:rsid w:val="00166523"/>
    <w:rsid w:val="001B50CF"/>
    <w:rsid w:val="001D2269"/>
    <w:rsid w:val="001F4049"/>
    <w:rsid w:val="00207ACB"/>
    <w:rsid w:val="00231967"/>
    <w:rsid w:val="00264220"/>
    <w:rsid w:val="002D6858"/>
    <w:rsid w:val="002E6365"/>
    <w:rsid w:val="002F717E"/>
    <w:rsid w:val="003123A3"/>
    <w:rsid w:val="0032608D"/>
    <w:rsid w:val="003342BB"/>
    <w:rsid w:val="003505E9"/>
    <w:rsid w:val="003A475C"/>
    <w:rsid w:val="003A62FD"/>
    <w:rsid w:val="003B5247"/>
    <w:rsid w:val="003C1574"/>
    <w:rsid w:val="00422B7E"/>
    <w:rsid w:val="00435776"/>
    <w:rsid w:val="0046508E"/>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E0CE9"/>
    <w:rsid w:val="007F60B9"/>
    <w:rsid w:val="008004C1"/>
    <w:rsid w:val="008149E2"/>
    <w:rsid w:val="00852411"/>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10A03"/>
    <w:rsid w:val="00B32BA6"/>
    <w:rsid w:val="00B43B38"/>
    <w:rsid w:val="00B474DB"/>
    <w:rsid w:val="00B6252C"/>
    <w:rsid w:val="00B76FD1"/>
    <w:rsid w:val="00B960EC"/>
    <w:rsid w:val="00BC6F97"/>
    <w:rsid w:val="00BD19ED"/>
    <w:rsid w:val="00BD6B21"/>
    <w:rsid w:val="00C15790"/>
    <w:rsid w:val="00C461D6"/>
    <w:rsid w:val="00C77E2C"/>
    <w:rsid w:val="00C94399"/>
    <w:rsid w:val="00CD2ABC"/>
    <w:rsid w:val="00CD46B9"/>
    <w:rsid w:val="00CE7B48"/>
    <w:rsid w:val="00CF0323"/>
    <w:rsid w:val="00CF50E3"/>
    <w:rsid w:val="00D05B97"/>
    <w:rsid w:val="00D130D1"/>
    <w:rsid w:val="00D16E6C"/>
    <w:rsid w:val="00D20175"/>
    <w:rsid w:val="00D36AB6"/>
    <w:rsid w:val="00D40170"/>
    <w:rsid w:val="00D416F6"/>
    <w:rsid w:val="00D72A3B"/>
    <w:rsid w:val="00D75AB8"/>
    <w:rsid w:val="00D762EB"/>
    <w:rsid w:val="00D82A07"/>
    <w:rsid w:val="00DA382E"/>
    <w:rsid w:val="00DE067A"/>
    <w:rsid w:val="00E47886"/>
    <w:rsid w:val="00E544F4"/>
    <w:rsid w:val="00E6307F"/>
    <w:rsid w:val="00F11D5E"/>
    <w:rsid w:val="00F178A8"/>
    <w:rsid w:val="00F20D35"/>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table" w:styleId="TableGrid">
    <w:name w:val="Table Grid"/>
    <w:basedOn w:val="TableNormal"/>
    <w:rsid w:val="002E636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table" w:styleId="TableGrid">
    <w:name w:val="Table Grid"/>
    <w:basedOn w:val="TableNormal"/>
    <w:rsid w:val="002E636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www.linkedin.com/company/ford-nederland-b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https://www.facebook.com/fordnederland" TargetMode="External"/><Relationship Id="rId17" Type="http://schemas.openxmlformats.org/officeDocument/2006/relationships/image" Target="media/image3.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fordnederland/" TargetMode="External"/><Relationship Id="rId20" Type="http://schemas.openxmlformats.org/officeDocument/2006/relationships/hyperlink" Target="https://www.youtube.com/user/Fordneder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mailto:svandepo@ford.com"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s://twitter.com/fordn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1EA74-480C-4574-BAD2-502B5B3E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6698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7900</CharactersWithSpaces>
  <SharedDoc>false</SharedDoc>
  <HLinks>
    <vt:vector size="102" baseType="variant">
      <vt:variant>
        <vt:i4>3604580</vt:i4>
      </vt:variant>
      <vt:variant>
        <vt:i4>21</vt:i4>
      </vt:variant>
      <vt:variant>
        <vt:i4>0</vt:i4>
      </vt:variant>
      <vt:variant>
        <vt:i4>5</vt:i4>
      </vt:variant>
      <vt:variant>
        <vt:lpwstr>https://www.youtube.com/user/Fordnederland</vt:lpwstr>
      </vt:variant>
      <vt:variant>
        <vt:lpwstr/>
      </vt:variant>
      <vt:variant>
        <vt:i4>3670122</vt:i4>
      </vt:variant>
      <vt:variant>
        <vt:i4>18</vt:i4>
      </vt:variant>
      <vt:variant>
        <vt:i4>0</vt:i4>
      </vt:variant>
      <vt:variant>
        <vt:i4>5</vt:i4>
      </vt:variant>
      <vt:variant>
        <vt:lpwstr>https://www.linkedin.com/company/ford-nederland-bv</vt:lpwstr>
      </vt:variant>
      <vt:variant>
        <vt:lpwstr/>
      </vt:variant>
      <vt:variant>
        <vt:i4>1835075</vt:i4>
      </vt:variant>
      <vt:variant>
        <vt:i4>15</vt:i4>
      </vt:variant>
      <vt:variant>
        <vt:i4>0</vt:i4>
      </vt:variant>
      <vt:variant>
        <vt:i4>5</vt:i4>
      </vt:variant>
      <vt:variant>
        <vt:lpwstr>https://www.instagram.com/fordnederland/</vt:lpwstr>
      </vt:variant>
      <vt:variant>
        <vt:lpwstr/>
      </vt:variant>
      <vt:variant>
        <vt:i4>8257583</vt:i4>
      </vt:variant>
      <vt:variant>
        <vt:i4>12</vt:i4>
      </vt:variant>
      <vt:variant>
        <vt:i4>0</vt:i4>
      </vt:variant>
      <vt:variant>
        <vt:i4>5</vt:i4>
      </vt:variant>
      <vt:variant>
        <vt:lpwstr>https://twitter.com/fordnl</vt:lpwstr>
      </vt:variant>
      <vt:variant>
        <vt:lpwstr/>
      </vt:variant>
      <vt:variant>
        <vt:i4>3080239</vt:i4>
      </vt:variant>
      <vt:variant>
        <vt:i4>9</vt:i4>
      </vt:variant>
      <vt:variant>
        <vt:i4>0</vt:i4>
      </vt:variant>
      <vt:variant>
        <vt:i4>5</vt:i4>
      </vt:variant>
      <vt:variant>
        <vt:lpwstr>https://www.facebook.com/fordnederland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9780</vt:i4>
      </vt:variant>
      <vt:variant>
        <vt:i4>1025</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2015-04-10T15:06:00Z</cp:lastPrinted>
  <dcterms:created xsi:type="dcterms:W3CDTF">2016-01-12T09:46:00Z</dcterms:created>
  <dcterms:modified xsi:type="dcterms:W3CDTF">2016-01-12T09:46:00Z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